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AA790" w14:textId="5DDAA9DD" w:rsidR="007D28A7" w:rsidRPr="00540D47" w:rsidRDefault="00BE5859" w:rsidP="007D28A7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caps/>
          <w:color w:val="000000" w:themeColor="text1"/>
          <w:sz w:val="72"/>
          <w:szCs w:val="72"/>
          <w:lang w:eastAsia="en-Z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EE55B2" wp14:editId="516CA490">
            <wp:simplePos x="0" y="0"/>
            <wp:positionH relativeFrom="margin">
              <wp:align>left</wp:align>
            </wp:positionH>
            <wp:positionV relativeFrom="paragraph">
              <wp:posOffset>561975</wp:posOffset>
            </wp:positionV>
            <wp:extent cx="1144905" cy="38385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CB8">
        <w:rPr>
          <w:rFonts w:eastAsia="Times New Roman" w:cstheme="minorHAnsi"/>
          <w:b/>
          <w:bCs/>
          <w:caps/>
          <w:color w:val="808080" w:themeColor="background1" w:themeShade="80"/>
          <w:sz w:val="72"/>
          <w:szCs w:val="72"/>
          <w:bdr w:val="none" w:sz="0" w:space="0" w:color="auto" w:frame="1"/>
          <w:lang w:eastAsia="en-ZA"/>
        </w:rPr>
        <w:t>TUROC UNIFY 2019</w:t>
      </w:r>
    </w:p>
    <w:p w14:paraId="06687A4F" w14:textId="182851E6" w:rsidR="00625CB8" w:rsidRDefault="00625CB8" w:rsidP="007D28A7">
      <w:pPr>
        <w:spacing w:after="36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en-ZA"/>
        </w:rPr>
      </w:pPr>
    </w:p>
    <w:p w14:paraId="1CB768B0" w14:textId="3EA51753" w:rsidR="007D28A7" w:rsidRPr="00BE5859" w:rsidRDefault="00BE5859" w:rsidP="007D28A7">
      <w:pPr>
        <w:spacing w:after="36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A </w:t>
      </w: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well balanced with dominant flavours of cherries, red and blackberries with hints of coriander, clove and white pepper.  The wine’s palate displays a well- rounded richness of flavour with bold structures and a long smooth </w:t>
      </w:r>
    </w:p>
    <w:p w14:paraId="70ED62AC" w14:textId="3278378E" w:rsidR="00F626DA" w:rsidRPr="00BE5859" w:rsidRDefault="00BE5859" w:rsidP="00BE5859">
      <w:pPr>
        <w:spacing w:after="36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This vintage is a creative Cape blend showcasing the true reflection of the unique Breedekloof terroir </w:t>
      </w:r>
    </w:p>
    <w:p w14:paraId="061C0B07" w14:textId="77777777" w:rsidR="00BE5859" w:rsidRDefault="00BE5859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</w:p>
    <w:p w14:paraId="4337E7ED" w14:textId="5FD193B2" w:rsidR="007D28A7" w:rsidRPr="00BE5859" w:rsidRDefault="007D28A7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Origin: Breedekloof, South Africa</w:t>
      </w:r>
    </w:p>
    <w:p w14:paraId="52C94D95" w14:textId="77777777" w:rsidR="007D28A7" w:rsidRPr="00BE5859" w:rsidRDefault="007D28A7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</w:p>
    <w:p w14:paraId="0FB228D8" w14:textId="2C5F7F69" w:rsidR="007D28A7" w:rsidRPr="00BE5859" w:rsidRDefault="007D28A7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Cultivar: </w:t>
      </w:r>
      <w:r w:rsidR="00625CB8"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Pinotage (34%) Cabernet Sauvignon (33%) Shiraz (33%)</w:t>
      </w:r>
      <w:r w:rsidR="00BE5859"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.</w:t>
      </w:r>
    </w:p>
    <w:p w14:paraId="40D5A688" w14:textId="77777777" w:rsidR="007D28A7" w:rsidRPr="00BE5859" w:rsidRDefault="007D28A7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</w:p>
    <w:p w14:paraId="5F6294DC" w14:textId="77777777" w:rsidR="007D28A7" w:rsidRPr="00BE5859" w:rsidRDefault="007D28A7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</w:p>
    <w:p w14:paraId="2E7124BC" w14:textId="77777777" w:rsidR="00F626DA" w:rsidRPr="00BE5859" w:rsidRDefault="00F626DA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u w:val="single"/>
          <w:lang w:eastAsia="en-ZA"/>
        </w:rPr>
      </w:pPr>
    </w:p>
    <w:p w14:paraId="741BBB7F" w14:textId="7CDFCC94" w:rsidR="00F626DA" w:rsidRDefault="00F626DA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u w:val="single"/>
          <w:lang w:eastAsia="en-ZA"/>
        </w:rPr>
      </w:pPr>
    </w:p>
    <w:p w14:paraId="30B83D15" w14:textId="77777777" w:rsidR="00BE5859" w:rsidRPr="00BE5859" w:rsidRDefault="00BE5859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u w:val="single"/>
          <w:lang w:eastAsia="en-ZA"/>
        </w:rPr>
      </w:pPr>
    </w:p>
    <w:p w14:paraId="39D0E826" w14:textId="04224523" w:rsidR="00905F1E" w:rsidRPr="00BE5859" w:rsidRDefault="00905F1E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u w:val="single"/>
          <w:lang w:eastAsia="en-ZA"/>
        </w:rPr>
      </w:pPr>
    </w:p>
    <w:p w14:paraId="3A0489FD" w14:textId="77777777" w:rsidR="00BE5859" w:rsidRPr="00BE5859" w:rsidRDefault="00BE5859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u w:val="single"/>
          <w:lang w:eastAsia="en-ZA"/>
        </w:rPr>
      </w:pPr>
    </w:p>
    <w:p w14:paraId="31C30404" w14:textId="5B2E88D3" w:rsidR="00BE5859" w:rsidRPr="00BE5859" w:rsidRDefault="00BE5859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BE5859">
        <w:rPr>
          <w:rFonts w:eastAsia="Times New Roman" w:cstheme="minorHAnsi"/>
          <w:color w:val="000000" w:themeColor="text1"/>
          <w:sz w:val="24"/>
          <w:szCs w:val="24"/>
          <w:u w:val="single"/>
          <w:lang w:eastAsia="en-ZA"/>
        </w:rPr>
        <w:t xml:space="preserve">The Concept: </w:t>
      </w: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Dedication to our winemaker’s choses profession and their creative insight journey.  Self-discovery and cultivating intuition and awakening their creative passions to be in a headspace of forward moving motion. The brand name evolved to become TUROC meaning creative, idealistic and virtuous being. The winemaker annually selects premium barrels to unify a limited release blend </w:t>
      </w:r>
    </w:p>
    <w:p w14:paraId="245EE6AB" w14:textId="68326CE6" w:rsidR="00BE5859" w:rsidRPr="00BE5859" w:rsidRDefault="00BE5859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</w:p>
    <w:p w14:paraId="63F59383" w14:textId="1E66C6C2" w:rsidR="007D28A7" w:rsidRPr="00BE5859" w:rsidRDefault="007D28A7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u w:val="single"/>
          <w:lang w:eastAsia="en-ZA"/>
        </w:rPr>
      </w:pPr>
      <w:r w:rsidRPr="00BE5859">
        <w:rPr>
          <w:rFonts w:eastAsia="Times New Roman" w:cstheme="minorHAnsi"/>
          <w:color w:val="000000" w:themeColor="text1"/>
          <w:sz w:val="24"/>
          <w:szCs w:val="24"/>
          <w:u w:val="single"/>
          <w:lang w:eastAsia="en-ZA"/>
        </w:rPr>
        <w:t>Terroir:</w:t>
      </w:r>
    </w:p>
    <w:p w14:paraId="5F28EF64" w14:textId="6AAB8517" w:rsidR="007D28A7" w:rsidRDefault="007D28A7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Soil: </w:t>
      </w:r>
      <w:r w:rsidR="00625CB8"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Rocky red soil near </w:t>
      </w:r>
      <w:proofErr w:type="spellStart"/>
      <w:r w:rsidR="00625CB8"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Mostertshoek</w:t>
      </w:r>
      <w:proofErr w:type="spellEnd"/>
      <w:r w:rsidR="00625CB8"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Mountain </w:t>
      </w:r>
    </w:p>
    <w:p w14:paraId="511DA1C4" w14:textId="77777777" w:rsidR="00BE5859" w:rsidRPr="00BE5859" w:rsidRDefault="00BE5859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</w:p>
    <w:p w14:paraId="4074B142" w14:textId="77777777" w:rsidR="007D28A7" w:rsidRPr="00BE5859" w:rsidRDefault="007D28A7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u w:val="single"/>
          <w:lang w:eastAsia="en-ZA"/>
        </w:rPr>
      </w:pPr>
      <w:r w:rsidRPr="00BE5859">
        <w:rPr>
          <w:rFonts w:eastAsia="Times New Roman" w:cstheme="minorHAnsi"/>
          <w:color w:val="000000" w:themeColor="text1"/>
          <w:sz w:val="24"/>
          <w:szCs w:val="24"/>
          <w:u w:val="single"/>
          <w:lang w:eastAsia="en-ZA"/>
        </w:rPr>
        <w:t>Viticulture:</w:t>
      </w:r>
    </w:p>
    <w:p w14:paraId="57C11A53" w14:textId="4E2448A4" w:rsidR="007D28A7" w:rsidRPr="00BE5859" w:rsidRDefault="007D28A7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Yield: </w:t>
      </w:r>
      <w:r w:rsidR="00625CB8"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average 12 Tons/Ha</w:t>
      </w:r>
    </w:p>
    <w:p w14:paraId="261BCAD4" w14:textId="40202606" w:rsidR="007D28A7" w:rsidRPr="00BE5859" w:rsidRDefault="007D28A7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Trellis System: T</w:t>
      </w:r>
      <w:r w:rsidR="00625CB8"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wo</w:t>
      </w: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wire extended</w:t>
      </w:r>
      <w:r w:rsidR="00625CB8"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</w:t>
      </w:r>
      <w:r w:rsidR="006E7BF6"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Perold</w:t>
      </w:r>
    </w:p>
    <w:p w14:paraId="1340F758" w14:textId="4C3CB860" w:rsidR="007D28A7" w:rsidRPr="00BE5859" w:rsidRDefault="007D28A7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Age of Vines: </w:t>
      </w:r>
      <w:r w:rsidR="00625CB8"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15 – 20 years </w:t>
      </w:r>
    </w:p>
    <w:p w14:paraId="3E5D93A8" w14:textId="6EF2EF41" w:rsidR="007D28A7" w:rsidRPr="00BE5859" w:rsidRDefault="007D28A7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Irrigation: </w:t>
      </w:r>
      <w:r w:rsidR="00625CB8"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Micro </w:t>
      </w:r>
    </w:p>
    <w:p w14:paraId="78D18161" w14:textId="77777777" w:rsidR="00625CB8" w:rsidRPr="00BE5859" w:rsidRDefault="00625CB8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</w:p>
    <w:p w14:paraId="26F65FB6" w14:textId="5295AC81" w:rsidR="007D28A7" w:rsidRPr="00BE5859" w:rsidRDefault="007D28A7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BE5859">
        <w:rPr>
          <w:rFonts w:eastAsia="Times New Roman" w:cstheme="minorHAnsi"/>
          <w:color w:val="000000" w:themeColor="text1"/>
          <w:sz w:val="24"/>
          <w:szCs w:val="24"/>
          <w:u w:val="single"/>
          <w:lang w:eastAsia="en-ZA"/>
        </w:rPr>
        <w:t>Analysis:</w:t>
      </w: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br/>
        <w:t>Alcohol:1</w:t>
      </w:r>
      <w:r w:rsidR="00625CB8"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4.5</w:t>
      </w: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%</w:t>
      </w: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br/>
        <w:t>Sugar:</w:t>
      </w:r>
      <w:r w:rsidR="00625CB8"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2.5</w:t>
      </w: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g/l</w:t>
      </w: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br/>
        <w:t>Acid:</w:t>
      </w:r>
      <w:r w:rsidR="00625CB8"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5.7</w:t>
      </w: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g/l</w:t>
      </w: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br/>
        <w:t>pH: 3</w:t>
      </w:r>
      <w:r w:rsidR="00625CB8"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.53</w:t>
      </w:r>
    </w:p>
    <w:p w14:paraId="5307A84E" w14:textId="77777777" w:rsidR="00625CB8" w:rsidRPr="00BE5859" w:rsidRDefault="00625CB8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</w:p>
    <w:p w14:paraId="54C28E20" w14:textId="77777777" w:rsidR="007D28A7" w:rsidRPr="00BE5859" w:rsidRDefault="007D28A7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u w:val="single"/>
          <w:lang w:eastAsia="en-ZA"/>
        </w:rPr>
      </w:pPr>
      <w:r w:rsidRPr="00BE5859">
        <w:rPr>
          <w:rFonts w:eastAsia="Times New Roman" w:cstheme="minorHAnsi"/>
          <w:color w:val="000000" w:themeColor="text1"/>
          <w:sz w:val="24"/>
          <w:szCs w:val="24"/>
          <w:u w:val="single"/>
          <w:lang w:eastAsia="en-ZA"/>
        </w:rPr>
        <w:t>Oenology:</w:t>
      </w:r>
    </w:p>
    <w:p w14:paraId="46D346A1" w14:textId="77777777" w:rsidR="007D28A7" w:rsidRPr="00BE5859" w:rsidRDefault="007D28A7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Harvest Type: Hand picked</w:t>
      </w:r>
    </w:p>
    <w:p w14:paraId="324962A2" w14:textId="77777777" w:rsidR="007D28A7" w:rsidRPr="00BE5859" w:rsidRDefault="007D28A7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Crushing: Destemmed and Crushed</w:t>
      </w:r>
    </w:p>
    <w:p w14:paraId="4459BA04" w14:textId="4E699F8C" w:rsidR="007D28A7" w:rsidRPr="00BE5859" w:rsidRDefault="007D28A7" w:rsidP="00BE5859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Fermentation: </w:t>
      </w:r>
      <w:r w:rsidR="00625CB8"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Fermented on skin for 10 – 12 days @ 25°C – 28 °C. 3 Yeast strains were used.  VIN13, D254, NT50. Malolactic fermentation completed in 300L barrels </w:t>
      </w:r>
    </w:p>
    <w:p w14:paraId="6491BF59" w14:textId="77777777" w:rsidR="00625CB8" w:rsidRPr="00BE5859" w:rsidRDefault="00625CB8" w:rsidP="007D28A7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</w:p>
    <w:p w14:paraId="533D6CB6" w14:textId="73716235" w:rsidR="007D28A7" w:rsidRPr="00BE5859" w:rsidRDefault="007D28A7" w:rsidP="00F626DA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Maturation</w:t>
      </w:r>
      <w:r w:rsidR="00BE5859" w:rsidRPr="00BE585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22 Months. 75 % French Oak &amp; 25 % American Oak barrels (25% new oak) </w:t>
      </w:r>
    </w:p>
    <w:sectPr w:rsidR="007D28A7" w:rsidRPr="00BE5859" w:rsidSect="007D28A7">
      <w:footerReference w:type="default" r:id="rId7"/>
      <w:pgSz w:w="11906" w:h="16838"/>
      <w:pgMar w:top="72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EFB1D" w14:textId="77777777" w:rsidR="009E2856" w:rsidRDefault="009E2856" w:rsidP="007D28A7">
      <w:pPr>
        <w:spacing w:after="0" w:line="240" w:lineRule="auto"/>
      </w:pPr>
      <w:r>
        <w:separator/>
      </w:r>
    </w:p>
  </w:endnote>
  <w:endnote w:type="continuationSeparator" w:id="0">
    <w:p w14:paraId="790EB811" w14:textId="77777777" w:rsidR="009E2856" w:rsidRDefault="009E2856" w:rsidP="007D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83856" w14:textId="77777777" w:rsidR="007D28A7" w:rsidRDefault="007D28A7" w:rsidP="007D28A7">
    <w:pPr>
      <w:pStyle w:val="Footer"/>
      <w:jc w:val="center"/>
    </w:pPr>
  </w:p>
  <w:p w14:paraId="4F460499" w14:textId="1968FFE5" w:rsidR="007D28A7" w:rsidRDefault="007D28A7" w:rsidP="007D28A7">
    <w:pPr>
      <w:pStyle w:val="Footer"/>
      <w:jc w:val="center"/>
    </w:pPr>
    <w:r>
      <w:t xml:space="preserve">Botha </w:t>
    </w:r>
    <w:proofErr w:type="spellStart"/>
    <w:r>
      <w:t>Kelder</w:t>
    </w:r>
    <w:proofErr w:type="spellEnd"/>
    <w:r>
      <w:t>, P</w:t>
    </w:r>
    <w:r w:rsidR="00F626DA">
      <w:t xml:space="preserve"> O Box </w:t>
    </w:r>
    <w:r>
      <w:t xml:space="preserve">30, PK Botha 6857 </w:t>
    </w:r>
    <w:r>
      <w:rPr>
        <w:rFonts w:cstheme="minorHAnsi"/>
      </w:rPr>
      <w:t>®</w:t>
    </w:r>
    <w:r>
      <w:t xml:space="preserve"> </w:t>
    </w:r>
    <w:proofErr w:type="gramStart"/>
    <w:r w:rsidR="00F626DA">
      <w:t>Phone :</w:t>
    </w:r>
    <w:proofErr w:type="gramEnd"/>
    <w:r>
      <w:t xml:space="preserve"> 023 355 1740 / 084 444 4599 </w:t>
    </w:r>
    <w:hyperlink r:id="rId1" w:history="1">
      <w:r w:rsidRPr="00C24003">
        <w:rPr>
          <w:rStyle w:val="Hyperlink"/>
        </w:rPr>
        <w:t>christal@bothakelder.co.za</w:t>
      </w:r>
    </w:hyperlink>
  </w:p>
  <w:p w14:paraId="4C2B34C1" w14:textId="77777777" w:rsidR="007D28A7" w:rsidRDefault="007D28A7" w:rsidP="007D28A7">
    <w:pPr>
      <w:pStyle w:val="Footer"/>
      <w:jc w:val="center"/>
    </w:pPr>
    <w:r>
      <w:t>www.bothakelder.co.za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C86AF" w14:textId="77777777" w:rsidR="009E2856" w:rsidRDefault="009E2856" w:rsidP="007D28A7">
      <w:pPr>
        <w:spacing w:after="0" w:line="240" w:lineRule="auto"/>
      </w:pPr>
      <w:r>
        <w:separator/>
      </w:r>
    </w:p>
  </w:footnote>
  <w:footnote w:type="continuationSeparator" w:id="0">
    <w:p w14:paraId="02F0349E" w14:textId="77777777" w:rsidR="009E2856" w:rsidRDefault="009E2856" w:rsidP="007D2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A7"/>
    <w:rsid w:val="000B7765"/>
    <w:rsid w:val="001756ED"/>
    <w:rsid w:val="00540D47"/>
    <w:rsid w:val="00625CB8"/>
    <w:rsid w:val="006362C8"/>
    <w:rsid w:val="00636643"/>
    <w:rsid w:val="006E7BF6"/>
    <w:rsid w:val="007D28A7"/>
    <w:rsid w:val="00905F1E"/>
    <w:rsid w:val="009A64A6"/>
    <w:rsid w:val="009E2856"/>
    <w:rsid w:val="00B55000"/>
    <w:rsid w:val="00BB518F"/>
    <w:rsid w:val="00BE5859"/>
    <w:rsid w:val="00F6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D6608"/>
  <w15:docId w15:val="{151EB866-54C9-40A8-8FF5-DC5EF658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8A7"/>
  </w:style>
  <w:style w:type="paragraph" w:styleId="Footer">
    <w:name w:val="footer"/>
    <w:basedOn w:val="Normal"/>
    <w:link w:val="FooterChar"/>
    <w:uiPriority w:val="99"/>
    <w:unhideWhenUsed/>
    <w:rsid w:val="007D2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8A7"/>
  </w:style>
  <w:style w:type="character" w:styleId="Hyperlink">
    <w:name w:val="Hyperlink"/>
    <w:basedOn w:val="DefaultParagraphFont"/>
    <w:uiPriority w:val="99"/>
    <w:unhideWhenUsed/>
    <w:rsid w:val="007D28A7"/>
    <w:rPr>
      <w:color w:val="0000FF" w:themeColor="hyperlink"/>
      <w:u w:val="single"/>
    </w:rPr>
  </w:style>
  <w:style w:type="paragraph" w:styleId="NormalWeb">
    <w:name w:val="Normal (Web)"/>
    <w:basedOn w:val="Normal"/>
    <w:rsid w:val="007D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al@bothakelde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Annamarie Van Niekerk</dc:creator>
  <cp:lastModifiedBy>Christal Meiring</cp:lastModifiedBy>
  <cp:revision>2</cp:revision>
  <cp:lastPrinted>2020-11-13T09:26:00Z</cp:lastPrinted>
  <dcterms:created xsi:type="dcterms:W3CDTF">2020-11-25T09:21:00Z</dcterms:created>
  <dcterms:modified xsi:type="dcterms:W3CDTF">2020-11-25T09:21:00Z</dcterms:modified>
</cp:coreProperties>
</file>